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7135" w14:textId="77777777" w:rsidR="0028498E" w:rsidRPr="00CA2F84" w:rsidRDefault="0028498E" w:rsidP="0028498E">
      <w:pPr>
        <w:jc w:val="center"/>
        <w:rPr>
          <w:b/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Graduate Certificate in Literature, Medicine, and Culture</w:t>
      </w:r>
    </w:p>
    <w:p w14:paraId="41CAD41F" w14:textId="77777777" w:rsidR="0028498E" w:rsidRPr="00CA2F84" w:rsidRDefault="0028498E" w:rsidP="0028498E">
      <w:pPr>
        <w:jc w:val="center"/>
        <w:rPr>
          <w:b/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List of Approved Courses</w:t>
      </w:r>
    </w:p>
    <w:p w14:paraId="1D38893F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</w:p>
    <w:p w14:paraId="1CF60384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Department of American Studies</w:t>
      </w:r>
    </w:p>
    <w:p w14:paraId="24F19953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AMST 715: Community Histories and Public Humanities (when topic fits program)</w:t>
      </w:r>
    </w:p>
    <w:p w14:paraId="6393CBBC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</w:p>
    <w:p w14:paraId="37FBC92F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Department of English &amp; Comparative Literature</w:t>
      </w:r>
    </w:p>
    <w:p w14:paraId="5161DA67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ENGL 610: Practicum in Health Humanities</w:t>
      </w:r>
    </w:p>
    <w:p w14:paraId="32048274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color w:val="000000"/>
          <w:shd w:val="clear" w:color="auto" w:fill="FFFFFF"/>
        </w:rPr>
        <w:t xml:space="preserve">ENGL </w:t>
      </w: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611: Narrative, Literature and Medicine: Advanced Interdisciplinary Seminar</w:t>
      </w:r>
    </w:p>
    <w:p w14:paraId="720D583B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ENGL 690: Special Topics (when topic fits program as in Early Modern English Medical Discourse and Literature)</w:t>
      </w:r>
    </w:p>
    <w:p w14:paraId="04FEC334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ENGL 695: Health Humanities Intensive Research Practice</w:t>
      </w:r>
    </w:p>
    <w:p w14:paraId="3C93476E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ENGL 763: Introduction to Methods in Health Humanities</w:t>
      </w:r>
    </w:p>
    <w:p w14:paraId="792820DF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ENGL 785: Posthumanism</w:t>
      </w:r>
    </w:p>
    <w:p w14:paraId="13820A05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ENGL 805:</w:t>
      </w:r>
      <w:r w:rsidRPr="00CA2F84">
        <w:rPr>
          <w:rFonts w:ascii="Times New Roman" w:eastAsia="Times New Roman" w:hAnsi="Times New Roman"/>
          <w:color w:val="000000"/>
          <w:shd w:val="clear" w:color="auto" w:fill="FFFFFF"/>
        </w:rPr>
        <w:t> </w:t>
      </w: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Science as Literature</w:t>
      </w:r>
    </w:p>
    <w:p w14:paraId="7EC710CB" w14:textId="77777777" w:rsidR="0028498E" w:rsidRPr="00CA2F84" w:rsidRDefault="0028498E" w:rsidP="0028498E">
      <w:pPr>
        <w:rPr>
          <w:bCs/>
          <w:color w:val="000000"/>
          <w:shd w:val="clear" w:color="auto" w:fill="FFFFFF"/>
        </w:rPr>
      </w:pPr>
    </w:p>
    <w:p w14:paraId="35DC37AE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Department of Anthropology</w:t>
      </w:r>
    </w:p>
    <w:p w14:paraId="5C50D278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ANTH 441:</w:t>
      </w:r>
      <w:r w:rsidRPr="00CA2F84">
        <w:rPr>
          <w:rFonts w:ascii="Times New Roman" w:eastAsia="Times New Roman" w:hAnsi="Times New Roman"/>
          <w:color w:val="000000"/>
          <w:shd w:val="clear" w:color="auto" w:fill="FFFFFF"/>
        </w:rPr>
        <w:t> The Anthropology of Gender, Health and Illness</w:t>
      </w:r>
    </w:p>
    <w:p w14:paraId="23A731A4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CA2F84">
        <w:rPr>
          <w:rFonts w:ascii="Times New Roman" w:eastAsia="Times New Roman" w:hAnsi="Times New Roman"/>
          <w:color w:val="000000"/>
        </w:rPr>
        <w:t>ANTH 444: Medicine, Politics, and Justice</w:t>
      </w:r>
    </w:p>
    <w:p w14:paraId="60283791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CA2F84">
        <w:rPr>
          <w:rFonts w:ascii="Times New Roman" w:eastAsia="Times New Roman" w:hAnsi="Times New Roman"/>
          <w:color w:val="000000"/>
        </w:rPr>
        <w:t>ANTH 446: Poverty, Inequality, and Health</w:t>
      </w:r>
    </w:p>
    <w:p w14:paraId="01E8B176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CA2F84">
        <w:rPr>
          <w:rFonts w:ascii="Times New Roman" w:eastAsia="Times New Roman" w:hAnsi="Times New Roman"/>
          <w:color w:val="000000"/>
        </w:rPr>
        <w:t>ANTH 448: Health and Medicine in the American South</w:t>
      </w:r>
    </w:p>
    <w:p w14:paraId="56ECB20A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CA2F84">
        <w:rPr>
          <w:rFonts w:ascii="Times New Roman" w:eastAsia="Times New Roman" w:hAnsi="Times New Roman"/>
          <w:color w:val="000000"/>
        </w:rPr>
        <w:t>ANTH 470: Medicine and Anthropology</w:t>
      </w:r>
    </w:p>
    <w:p w14:paraId="51770FFD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ANTH 538:</w:t>
      </w:r>
      <w:r w:rsidRPr="00CA2F84">
        <w:rPr>
          <w:rFonts w:ascii="Times New Roman" w:eastAsia="Times New Roman" w:hAnsi="Times New Roman"/>
          <w:color w:val="000000"/>
          <w:shd w:val="clear" w:color="auto" w:fill="FFFFFF"/>
        </w:rPr>
        <w:t> Disease and Discrimination in Colonial Atlantic America</w:t>
      </w:r>
    </w:p>
    <w:p w14:paraId="5FAD2C08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ANTH 585:</w:t>
      </w:r>
      <w:r w:rsidRPr="00CA2F84">
        <w:rPr>
          <w:rFonts w:ascii="Times New Roman" w:eastAsia="Times New Roman" w:hAnsi="Times New Roman"/>
          <w:color w:val="000000"/>
          <w:shd w:val="clear" w:color="auto" w:fill="FFFFFF"/>
        </w:rPr>
        <w:t> Anthropology of Science</w:t>
      </w:r>
    </w:p>
    <w:p w14:paraId="117F27EB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ANTH 590: Archaeology of Health and Well-Being</w:t>
      </w:r>
    </w:p>
    <w:p w14:paraId="562B2342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ANTH 623:</w:t>
      </w:r>
      <w:r w:rsidRPr="00CA2F84">
        <w:rPr>
          <w:rFonts w:ascii="Times New Roman" w:eastAsia="Times New Roman" w:hAnsi="Times New Roman"/>
          <w:color w:val="000000"/>
          <w:shd w:val="clear" w:color="auto" w:fill="FFFFFF"/>
        </w:rPr>
        <w:t> Human Disease Ecology</w:t>
      </w:r>
    </w:p>
    <w:p w14:paraId="4FF4805B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CA2F84">
        <w:rPr>
          <w:rFonts w:ascii="Times New Roman" w:eastAsia="Times New Roman" w:hAnsi="Times New Roman"/>
          <w:color w:val="000000"/>
        </w:rPr>
        <w:t>ANTH 649: Politics of Life and Death</w:t>
      </w:r>
    </w:p>
    <w:p w14:paraId="71ECF3AE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CA2F84">
        <w:rPr>
          <w:rFonts w:ascii="Times New Roman" w:eastAsia="Times New Roman" w:hAnsi="Times New Roman"/>
          <w:color w:val="000000"/>
        </w:rPr>
        <w:t>ANTH 690: Special Topics in Anthropology II (when topic fits program as in Living, Healing, and Dying in Russia)</w:t>
      </w:r>
    </w:p>
    <w:p w14:paraId="2A4D4523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ANTH 750: Graduate Seminar in Medical Anthropology </w:t>
      </w:r>
    </w:p>
    <w:p w14:paraId="71620AFB" w14:textId="77777777" w:rsidR="0028498E" w:rsidRPr="00CA2F84" w:rsidRDefault="0028498E" w:rsidP="0028498E">
      <w:pPr>
        <w:ind w:left="360"/>
        <w:rPr>
          <w:bCs/>
          <w:color w:val="000000"/>
          <w:shd w:val="clear" w:color="auto" w:fill="FFFFFF"/>
        </w:rPr>
      </w:pPr>
    </w:p>
    <w:p w14:paraId="594C3306" w14:textId="77777777" w:rsidR="0028498E" w:rsidRPr="00CA2F84" w:rsidRDefault="0028498E" w:rsidP="0028498E">
      <w:pPr>
        <w:rPr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Honors</w:t>
      </w:r>
    </w:p>
    <w:p w14:paraId="5B4E4020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HNRS 650: Topics in Medicine and the Humanities</w:t>
      </w:r>
    </w:p>
    <w:p w14:paraId="63FEE862" w14:textId="77777777" w:rsidR="0028498E" w:rsidRPr="00CA2F84" w:rsidRDefault="0028498E" w:rsidP="0028498E">
      <w:pPr>
        <w:rPr>
          <w:bCs/>
          <w:color w:val="000000"/>
          <w:shd w:val="clear" w:color="auto" w:fill="FFFFFF"/>
        </w:rPr>
      </w:pPr>
    </w:p>
    <w:p w14:paraId="4525F2DC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Media and Journalism</w:t>
      </w:r>
    </w:p>
    <w:p w14:paraId="5BE2B40B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 xml:space="preserve">MEJO 560: Environmental and Science Journalism </w:t>
      </w:r>
    </w:p>
    <w:p w14:paraId="2321E6D6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MEJO 561: Environmental and Science Video Storytelling</w:t>
      </w:r>
    </w:p>
    <w:p w14:paraId="66A1553D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MEJO 562: Environmental and Science Documentary Television</w:t>
      </w:r>
    </w:p>
    <w:p w14:paraId="564FF986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MEJO 564: Medical and Science Reporting</w:t>
      </w:r>
    </w:p>
    <w:p w14:paraId="552466E4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MEJO 795: E-Health</w:t>
      </w:r>
    </w:p>
    <w:p w14:paraId="708C112A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MEJO 825: Seminar in Interdisciplinary Health Communication</w:t>
      </w:r>
    </w:p>
    <w:p w14:paraId="487B7E61" w14:textId="77777777" w:rsidR="0028498E" w:rsidRPr="00CA2F84" w:rsidRDefault="0028498E" w:rsidP="0028498E">
      <w:pPr>
        <w:rPr>
          <w:bCs/>
          <w:color w:val="000000"/>
          <w:shd w:val="clear" w:color="auto" w:fill="FFFFFF"/>
        </w:rPr>
      </w:pPr>
    </w:p>
    <w:p w14:paraId="44AC2E79" w14:textId="77777777" w:rsidR="0028498E" w:rsidRPr="00CA2F84" w:rsidRDefault="0028498E" w:rsidP="0028498E">
      <w:pPr>
        <w:rPr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Public Health</w:t>
      </w:r>
    </w:p>
    <w:p w14:paraId="1C7FACA1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PUBH 720: The AIDS Course</w:t>
      </w:r>
    </w:p>
    <w:p w14:paraId="690E59B4" w14:textId="77777777" w:rsidR="0028498E" w:rsidRDefault="0028498E" w:rsidP="0028498E">
      <w:pPr>
        <w:rPr>
          <w:b/>
          <w:bCs/>
          <w:color w:val="000000"/>
          <w:shd w:val="clear" w:color="auto" w:fill="FFFFFF"/>
        </w:rPr>
      </w:pPr>
    </w:p>
    <w:p w14:paraId="66943797" w14:textId="77777777" w:rsidR="0028498E" w:rsidRDefault="0028498E" w:rsidP="0028498E">
      <w:pPr>
        <w:rPr>
          <w:b/>
          <w:bCs/>
          <w:color w:val="000000"/>
          <w:shd w:val="clear" w:color="auto" w:fill="FFFFFF"/>
        </w:rPr>
      </w:pPr>
    </w:p>
    <w:p w14:paraId="5F257698" w14:textId="77777777" w:rsidR="0028498E" w:rsidRDefault="0028498E" w:rsidP="0028498E">
      <w:pPr>
        <w:rPr>
          <w:b/>
          <w:bCs/>
          <w:color w:val="000000"/>
          <w:shd w:val="clear" w:color="auto" w:fill="FFFFFF"/>
        </w:rPr>
      </w:pPr>
    </w:p>
    <w:p w14:paraId="3B437DC9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</w:p>
    <w:p w14:paraId="273D5652" w14:textId="77777777" w:rsidR="0028498E" w:rsidRPr="00CA2F84" w:rsidRDefault="0028498E" w:rsidP="0028498E">
      <w:pPr>
        <w:rPr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Public Policy &amp; Health Policy and Management</w:t>
      </w:r>
    </w:p>
    <w:p w14:paraId="77255A82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PLCY 485: Poverty, Health, and Human Development in Low Income Countries</w:t>
      </w:r>
    </w:p>
    <w:p w14:paraId="6F0E1B72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PLCY/HPM 565: Global Health Policy</w:t>
      </w:r>
    </w:p>
    <w:p w14:paraId="0B3FC5C0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PLCY570/HPM 571: Health and Human Rights</w:t>
      </w:r>
    </w:p>
    <w:p w14:paraId="2892086E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PLCY: Migration and Health</w:t>
      </w:r>
    </w:p>
    <w:p w14:paraId="055A27DA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HPM 757: Health Reform</w:t>
      </w:r>
    </w:p>
    <w:p w14:paraId="6EB77909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</w:p>
    <w:p w14:paraId="0FAB39DF" w14:textId="77777777" w:rsidR="0028498E" w:rsidRPr="00CA2F84" w:rsidRDefault="0028498E" w:rsidP="0028498E">
      <w:pPr>
        <w:rPr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Religious Studies &amp; Women’s and Gender Studies</w:t>
      </w:r>
    </w:p>
    <w:p w14:paraId="36D7CD32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RELI 665/WGST 664: Body and Suffering in Christian Mysticism</w:t>
      </w:r>
    </w:p>
    <w:p w14:paraId="0FE7BEF3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</w:p>
    <w:p w14:paraId="48952434" w14:textId="77777777" w:rsidR="0028498E" w:rsidRPr="00CA2F84" w:rsidRDefault="0028498E" w:rsidP="0028498E">
      <w:pPr>
        <w:rPr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Social Medicine</w:t>
      </w:r>
    </w:p>
    <w:p w14:paraId="1C9AB403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SHS3: Social and Health Systems 3 (when topic fits program)</w:t>
      </w:r>
    </w:p>
    <w:p w14:paraId="75F897C0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</w:p>
    <w:p w14:paraId="5CE29796" w14:textId="77777777" w:rsidR="0028498E" w:rsidRPr="00CA2F84" w:rsidRDefault="0028498E" w:rsidP="0028498E">
      <w:pPr>
        <w:rPr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Sociology</w:t>
      </w:r>
    </w:p>
    <w:p w14:paraId="7BDE32A0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SOC 422: Sociology of Mental Health and Illness</w:t>
      </w:r>
    </w:p>
    <w:p w14:paraId="16491BDD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SOC 469: Health and Society</w:t>
      </w:r>
    </w:p>
    <w:p w14:paraId="0DBEAAF4" w14:textId="77777777" w:rsidR="0028498E" w:rsidRPr="00CA2F84" w:rsidRDefault="0028498E" w:rsidP="0028498E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hd w:val="clear" w:color="auto" w:fill="FFFFFF"/>
        </w:rPr>
      </w:pPr>
      <w:r w:rsidRPr="00CA2F84">
        <w:rPr>
          <w:rFonts w:ascii="Times New Roman" w:eastAsia="Times New Roman" w:hAnsi="Times New Roman"/>
          <w:bCs/>
          <w:color w:val="000000"/>
          <w:shd w:val="clear" w:color="auto" w:fill="FFFFFF"/>
        </w:rPr>
        <w:t>SOC 868: Sociology of Health, Illness, and Healing</w:t>
      </w:r>
    </w:p>
    <w:p w14:paraId="66B118EC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</w:p>
    <w:p w14:paraId="3315FE1C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</w:p>
    <w:p w14:paraId="6DC252FC" w14:textId="77777777" w:rsidR="0028498E" w:rsidRPr="00CA2F84" w:rsidRDefault="0028498E" w:rsidP="0028498E">
      <w:pPr>
        <w:rPr>
          <w:b/>
          <w:bCs/>
          <w:color w:val="000000"/>
          <w:shd w:val="clear" w:color="auto" w:fill="FFFFFF"/>
        </w:rPr>
      </w:pPr>
      <w:r w:rsidRPr="00CA2F84">
        <w:rPr>
          <w:b/>
          <w:bCs/>
          <w:color w:val="000000"/>
          <w:shd w:val="clear" w:color="auto" w:fill="FFFFFF"/>
        </w:rPr>
        <w:t>**Additional courses may be approved by the Certificate Director &amp; Associate Director</w:t>
      </w:r>
    </w:p>
    <w:p w14:paraId="52F66D14" w14:textId="77777777" w:rsidR="00CB75A2" w:rsidRPr="0028498E" w:rsidRDefault="00CB75A2" w:rsidP="0028498E"/>
    <w:sectPr w:rsidR="00CB75A2" w:rsidRPr="0028498E" w:rsidSect="00E1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61454"/>
    <w:multiLevelType w:val="hybridMultilevel"/>
    <w:tmpl w:val="407A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8E"/>
    <w:rsid w:val="000B7C33"/>
    <w:rsid w:val="0028498E"/>
    <w:rsid w:val="00CB75A2"/>
    <w:rsid w:val="00E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E535"/>
  <w15:chartTrackingRefBased/>
  <w15:docId w15:val="{7356454A-0304-394B-98B5-B344F741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9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8E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1992</Characters>
  <Application>Microsoft Office Word</Application>
  <DocSecurity>0</DocSecurity>
  <Lines>33</Lines>
  <Paragraphs>8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Weed, Kym</dc:creator>
  <cp:keywords/>
  <dc:description/>
  <cp:lastModifiedBy>Weed, Kym</cp:lastModifiedBy>
  <cp:revision>1</cp:revision>
  <dcterms:created xsi:type="dcterms:W3CDTF">2020-09-30T23:10:00Z</dcterms:created>
  <dcterms:modified xsi:type="dcterms:W3CDTF">2020-09-30T23:10:00Z</dcterms:modified>
</cp:coreProperties>
</file>